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277" w:rsidRPr="00FB6277" w:rsidRDefault="00FB6277" w:rsidP="00FB6277">
      <w:pPr>
        <w:ind w:firstLine="426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6277">
        <w:rPr>
          <w:rFonts w:ascii="Times New Roman" w:hAnsi="Times New Roman" w:cs="Times New Roman"/>
          <w:b/>
          <w:bCs/>
          <w:sz w:val="24"/>
          <w:szCs w:val="24"/>
        </w:rPr>
        <w:t>МИНИСТЕРСТВО НАУКИ И ВЫСШЕГО ОБРАЗОВАНИЯ</w:t>
      </w:r>
    </w:p>
    <w:p w:rsidR="00FB6277" w:rsidRPr="00FB6277" w:rsidRDefault="00FB6277" w:rsidP="00FB627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6277"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FB6277" w:rsidRPr="00FB6277" w:rsidRDefault="00FB6277" w:rsidP="00FB6277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6277">
        <w:rPr>
          <w:rFonts w:ascii="Times New Roman" w:hAnsi="Times New Roman" w:cs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FB6277" w:rsidRPr="00FB6277" w:rsidRDefault="00FB6277" w:rsidP="00FB627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6277">
        <w:rPr>
          <w:rFonts w:ascii="Times New Roman" w:hAnsi="Times New Roman" w:cs="Times New Roman"/>
          <w:b/>
          <w:bCs/>
          <w:sz w:val="24"/>
          <w:szCs w:val="24"/>
        </w:rPr>
        <w:t>«ИНГУШСКИЙ ГОСУДАРСТВЕННЫЙ УНИВЕРСИТЕТ»</w:t>
      </w:r>
    </w:p>
    <w:p w:rsidR="00FB6277" w:rsidRDefault="00FB6277" w:rsidP="00814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CDF" w:rsidRPr="006A1720" w:rsidRDefault="00814CDF" w:rsidP="00814C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720">
        <w:rPr>
          <w:rFonts w:ascii="Times New Roman" w:hAnsi="Times New Roman" w:cs="Times New Roman"/>
          <w:b/>
          <w:sz w:val="28"/>
          <w:szCs w:val="28"/>
        </w:rPr>
        <w:t xml:space="preserve">Кафедра  </w:t>
      </w:r>
      <w:r>
        <w:rPr>
          <w:rFonts w:ascii="Times New Roman" w:hAnsi="Times New Roman" w:cs="Times New Roman"/>
          <w:b/>
          <w:sz w:val="28"/>
          <w:szCs w:val="28"/>
        </w:rPr>
        <w:t>«Электроэнергетика и электротехника»</w:t>
      </w:r>
    </w:p>
    <w:p w:rsidR="00814CDF" w:rsidRDefault="00814CDF" w:rsidP="00814CDF">
      <w:pPr>
        <w:pStyle w:val="30"/>
        <w:shd w:val="clear" w:color="auto" w:fill="auto"/>
        <w:spacing w:before="0" w:after="0" w:line="270" w:lineRule="exact"/>
        <w:ind w:right="60"/>
      </w:pPr>
    </w:p>
    <w:p w:rsidR="003D72DD" w:rsidRDefault="003D72DD" w:rsidP="00895151">
      <w:pPr>
        <w:rPr>
          <w:rStyle w:val="a7"/>
          <w:rFonts w:ascii="Times New Roman" w:hAnsi="Times New Roman" w:cs="Times New Roman"/>
          <w:b/>
          <w:i w:val="0"/>
          <w:sz w:val="36"/>
          <w:szCs w:val="36"/>
        </w:rPr>
      </w:pPr>
    </w:p>
    <w:p w:rsidR="003D72DD" w:rsidRDefault="003D72DD" w:rsidP="002D1A88">
      <w:pPr>
        <w:jc w:val="center"/>
        <w:rPr>
          <w:rStyle w:val="a7"/>
          <w:rFonts w:ascii="Times New Roman" w:hAnsi="Times New Roman" w:cs="Times New Roman"/>
          <w:b/>
          <w:i w:val="0"/>
          <w:sz w:val="36"/>
          <w:szCs w:val="36"/>
        </w:rPr>
      </w:pPr>
    </w:p>
    <w:p w:rsidR="00814CDF" w:rsidRPr="00814CDF" w:rsidRDefault="002D1A88" w:rsidP="002D1A88">
      <w:pPr>
        <w:jc w:val="center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814CD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Методические указания по курсовому проектированию</w:t>
      </w:r>
      <w:r w:rsidR="00814CDF" w:rsidRPr="00814CD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 по дисциплине </w:t>
      </w:r>
    </w:p>
    <w:p w:rsidR="002D1A88" w:rsidRPr="00814CDF" w:rsidRDefault="00814CDF" w:rsidP="002D1A88">
      <w:pPr>
        <w:jc w:val="center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814CD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«РАСЧЕТ И ПРОЕКТИРОВАНИЕ СХЕМ ЭЛЕКТРОСНАБЖЕНИЯ».</w:t>
      </w:r>
    </w:p>
    <w:p w:rsidR="00D77512" w:rsidRPr="00814CDF" w:rsidRDefault="00814CDF" w:rsidP="002D1A88">
      <w:pPr>
        <w:jc w:val="center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Для </w:t>
      </w:r>
      <w:r w:rsidR="002D1A88" w:rsidRPr="00814CD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обучающихся по </w:t>
      </w:r>
      <w:r w:rsidR="00D77512" w:rsidRPr="00814CD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специальности 13.03.02 </w:t>
      </w:r>
    </w:p>
    <w:p w:rsidR="002D1A88" w:rsidRPr="00814CDF" w:rsidRDefault="00D77512" w:rsidP="002D1A88">
      <w:pPr>
        <w:jc w:val="center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814CD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«Электроэнергетика и электротехника»</w:t>
      </w:r>
    </w:p>
    <w:p w:rsidR="00D77512" w:rsidRPr="00814CDF" w:rsidRDefault="00D77512" w:rsidP="002D1A88">
      <w:pPr>
        <w:jc w:val="center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814CD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Профиль – «Электроснабжение»</w:t>
      </w:r>
    </w:p>
    <w:p w:rsidR="002D1A88" w:rsidRDefault="002D1A88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814CDF" w:rsidRDefault="00814CDF" w:rsidP="00895151">
      <w:pPr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814CDF" w:rsidRDefault="00814CDF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276052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>Составил</w:t>
      </w:r>
      <w:r w:rsidR="00276052">
        <w:rPr>
          <w:rStyle w:val="a7"/>
          <w:rFonts w:ascii="Times New Roman" w:hAnsi="Times New Roman" w:cs="Times New Roman"/>
          <w:i w:val="0"/>
          <w:sz w:val="28"/>
          <w:szCs w:val="28"/>
        </w:rPr>
        <w:t>и</w:t>
      </w: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: </w:t>
      </w:r>
    </w:p>
    <w:p w:rsidR="00D77512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ст. преподаватель кафедры «Электроэнергетика и электротехника» </w:t>
      </w:r>
    </w:p>
    <w:p w:rsidR="00B27984" w:rsidRDefault="00276052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Шейхов М.И.</w:t>
      </w:r>
    </w:p>
    <w:p w:rsidR="00276052" w:rsidRDefault="00FB6277" w:rsidP="00276052">
      <w:pPr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ab/>
        <w:t xml:space="preserve">Д.т.н., проф. </w:t>
      </w:r>
      <w:r w:rsidR="00276052">
        <w:rPr>
          <w:rStyle w:val="a7"/>
          <w:rFonts w:ascii="Times New Roman" w:hAnsi="Times New Roman" w:cs="Times New Roman"/>
          <w:i w:val="0"/>
          <w:sz w:val="28"/>
          <w:szCs w:val="28"/>
        </w:rPr>
        <w:t>кафедры «Электроэнергетика и электротехника»</w:t>
      </w:r>
    </w:p>
    <w:p w:rsidR="00B27984" w:rsidRDefault="00FB6277" w:rsidP="00276052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>Агиева М</w:t>
      </w:r>
      <w:r w:rsidR="00276052">
        <w:rPr>
          <w:rStyle w:val="a7"/>
          <w:rFonts w:ascii="Times New Roman" w:hAnsi="Times New Roman" w:cs="Times New Roman"/>
          <w:i w:val="0"/>
          <w:sz w:val="28"/>
          <w:szCs w:val="28"/>
        </w:rPr>
        <w:t>.</w:t>
      </w:r>
      <w:r>
        <w:rPr>
          <w:rStyle w:val="a7"/>
          <w:rFonts w:ascii="Times New Roman" w:hAnsi="Times New Roman" w:cs="Times New Roman"/>
          <w:i w:val="0"/>
          <w:sz w:val="28"/>
          <w:szCs w:val="28"/>
        </w:rPr>
        <w:t>Т.</w:t>
      </w:r>
    </w:p>
    <w:p w:rsidR="003D72DD" w:rsidRDefault="003D72DD" w:rsidP="00276052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3D72DD" w:rsidRDefault="003D72DD" w:rsidP="00895151">
      <w:pPr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276052" w:rsidRDefault="00276052" w:rsidP="00276052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B27984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>Рассмотр</w:t>
      </w:r>
      <w:r w:rsidR="00185452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ено на заседание кафедры </w:t>
      </w:r>
      <w:r w:rsidR="003E7957">
        <w:rPr>
          <w:rStyle w:val="a7"/>
          <w:rFonts w:ascii="Times New Roman" w:hAnsi="Times New Roman" w:cs="Times New Roman"/>
          <w:i w:val="0"/>
          <w:sz w:val="28"/>
          <w:szCs w:val="28"/>
        </w:rPr>
        <w:t>07.09.25</w:t>
      </w:r>
      <w:r>
        <w:rPr>
          <w:rStyle w:val="a7"/>
          <w:rFonts w:ascii="Times New Roman" w:hAnsi="Times New Roman" w:cs="Times New Roman"/>
          <w:i w:val="0"/>
          <w:sz w:val="28"/>
          <w:szCs w:val="28"/>
        </w:rPr>
        <w:t>г</w:t>
      </w:r>
    </w:p>
    <w:p w:rsidR="00B27984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>Утверждаю _____________ з</w:t>
      </w:r>
      <w:r w:rsidR="003E7957">
        <w:rPr>
          <w:rStyle w:val="a7"/>
          <w:rFonts w:ascii="Times New Roman" w:hAnsi="Times New Roman" w:cs="Times New Roman"/>
          <w:i w:val="0"/>
          <w:sz w:val="28"/>
          <w:szCs w:val="28"/>
        </w:rPr>
        <w:t>ав. каф., ст.препод</w:t>
      </w:r>
      <w:r>
        <w:rPr>
          <w:rStyle w:val="a7"/>
          <w:rFonts w:ascii="Times New Roman" w:hAnsi="Times New Roman" w:cs="Times New Roman"/>
          <w:i w:val="0"/>
          <w:sz w:val="28"/>
          <w:szCs w:val="28"/>
        </w:rPr>
        <w:t>.</w:t>
      </w:r>
      <w:r w:rsidR="003E7957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Евлоев А.В</w:t>
      </w:r>
    </w:p>
    <w:p w:rsidR="00895151" w:rsidRDefault="00895151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3D72DD" w:rsidRDefault="00185452" w:rsidP="00895151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>Магас</w:t>
      </w:r>
      <w:r w:rsidR="00FB6277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, </w:t>
      </w: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202</w:t>
      </w:r>
      <w:r w:rsidR="003E7957">
        <w:rPr>
          <w:rStyle w:val="a7"/>
          <w:rFonts w:ascii="Times New Roman" w:hAnsi="Times New Roman" w:cs="Times New Roman"/>
          <w:i w:val="0"/>
          <w:sz w:val="28"/>
          <w:szCs w:val="28"/>
        </w:rPr>
        <w:t>5</w:t>
      </w:r>
      <w:r w:rsidR="00895151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г.</w:t>
      </w:r>
      <w:bookmarkStart w:id="0" w:name="_GoBack"/>
      <w:bookmarkEnd w:id="0"/>
    </w:p>
    <w:p w:rsidR="00D77512" w:rsidRDefault="00185452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lastRenderedPageBreak/>
        <w:t xml:space="preserve">      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Целью курсовой работы яв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ляется ознакомление студентов с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основами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27605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проектирования систем электроснабжения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. Это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способствует закреплению, углублению и обобщению знаний полученных за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время обучения, а также умению пользоваться справочной, учебной и научной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литературой. Тема курсовой работы должна отвечать задачам курса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«</w:t>
      </w:r>
      <w:r w:rsidR="0027605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Расчет и проектирование схем электроснабжения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» и увязываться с практическими требованиями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смежных дисциплин.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Курсовая 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работа выполняется на основании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технического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з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адания (приложение 1)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Расчетно-пояснительная записка должн</w:t>
      </w:r>
      <w:r w:rsidR="0027605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а быть выполнена на стандартных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листах писчей бумаги и сброшюрована вместе с рисунками. На первой странице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должно быть помещено задание на проект. Далее следует оглавление и текст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записки. В 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конце записки помещается список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использованной литературы.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Страницы записки необходимо пронумеровать. </w:t>
      </w:r>
    </w:p>
    <w:p w:rsidR="00D77512" w:rsidRDefault="00185452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     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На графической части проекта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должна быть выполнена развернутая с</w:t>
      </w:r>
      <w:r w:rsidR="0027605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хема спроектированной системы электроснабжения предприятия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.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Задание на курсовую работу выдается за подписью студента, даты выдачи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и регистрируется в учебном журнале преподавателя. На практических занятиях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проводится разбор основных разделов проекта. Один раз в две недели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необходимо проводить разбор основных разделов проекта. Один раз в две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недели необходимо проводить групповые консультации.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    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Индивидуальные консультации должны проводиться раз в неделю и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помогать развитию максимальной самостоятельности студентов.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    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Руководитель во время консультации не должен давать студенту готовых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решений и советов, а должен путем постановки наводящих вопросов помочь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найти ошибки и принять правильное решение.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     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Защита курсовой работы является особой формой проверки знаний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студентов. Она проходит в виде опроса перед комиссией из 2-3 преподавателей,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включая руководителя проекта, и в присутствии всех желающих. К защите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допускаются работы</w:t>
      </w:r>
      <w:r w:rsidR="00C92864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,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проверенные и подписанные руководителем. Студент при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защите дол</w:t>
      </w:r>
      <w:r w:rsidR="00C92864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жен быть объяснения по существу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работы.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Ему могут быть заданы вопросы, относящиеся к консультации, расчету и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характеристикам </w:t>
      </w:r>
      <w:r w:rsidR="0027605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спроектированной системы электроснабжения.</w:t>
      </w:r>
    </w:p>
    <w:p w:rsidR="00C92864" w:rsidRDefault="00C9286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C92864" w:rsidRDefault="00C9286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7B571C" w:rsidRDefault="007B571C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276052" w:rsidRDefault="00276052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276052" w:rsidRDefault="00276052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276052" w:rsidRDefault="00276052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C7E3A" w:rsidRPr="00D17928" w:rsidRDefault="00D17928" w:rsidP="00D17928">
      <w:pPr>
        <w:pStyle w:val="a8"/>
        <w:numPr>
          <w:ilvl w:val="0"/>
          <w:numId w:val="5"/>
        </w:numPr>
        <w:rPr>
          <w:rFonts w:ascii="Times New Roman" w:hAnsi="Times New Roman" w:cs="Times New Roman"/>
          <w:b/>
          <w:iCs/>
          <w:color w:val="404040" w:themeColor="text1" w:themeTint="BF"/>
          <w:sz w:val="28"/>
          <w:szCs w:val="28"/>
        </w:rPr>
      </w:pPr>
      <w:r w:rsidRPr="00D17928">
        <w:rPr>
          <w:rFonts w:ascii="Times New Roman" w:hAnsi="Times New Roman" w:cs="Times New Roman"/>
          <w:b/>
          <w:iCs/>
          <w:color w:val="404040" w:themeColor="text1" w:themeTint="BF"/>
          <w:sz w:val="28"/>
          <w:szCs w:val="28"/>
        </w:rPr>
        <w:lastRenderedPageBreak/>
        <w:t>План и структура работы</w:t>
      </w:r>
    </w:p>
    <w:p w:rsidR="00385173" w:rsidRDefault="00385173" w:rsidP="003851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1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Содержание курсового проекта</w:t>
      </w:r>
      <w:r w:rsidRPr="003851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385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Курсовой проект по электроснабжению состоит из двух частей:</w:t>
      </w:r>
      <w:r w:rsidRPr="00385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1) расчетно-пояснительная записка;</w:t>
      </w:r>
      <w:r w:rsidRPr="00385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2) графический материал.</w:t>
      </w:r>
      <w:r w:rsidRPr="00385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Объем расчетно-пояснительной записки курсового проектирования</w:t>
      </w:r>
      <w:r w:rsidRPr="00385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30 – 50 страниц машинописного текста. Расчетно – пояснительная записка должна содержать следующие разделы:</w:t>
      </w:r>
    </w:p>
    <w:p w:rsidR="00385173" w:rsidRPr="00385173" w:rsidRDefault="00385173" w:rsidP="003851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173" w:rsidRPr="00863E9C" w:rsidRDefault="00385173" w:rsidP="00863E9C">
      <w:pPr>
        <w:pStyle w:val="a8"/>
        <w:numPr>
          <w:ilvl w:val="0"/>
          <w:numId w:val="3"/>
        </w:numPr>
        <w:spacing w:after="0" w:line="240" w:lineRule="auto"/>
        <w:rPr>
          <w:rStyle w:val="fontstyle01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Style w:val="fontstyle01"/>
        </w:rPr>
        <w:t>Краткое описание технологического процесса, характеристику основных приемников электроэнергии цеха по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напряжению, роду тока, режиму работы и требованиям,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предъявляемым к бесперебойности электроснабжения. Отнесение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электроприемников к соответствующей категории должно быть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обосновано и определено их процентное содержание</w:t>
      </w:r>
      <w:r w:rsidR="00185452">
        <w:rPr>
          <w:rStyle w:val="fontstyle01"/>
        </w:rPr>
        <w:t xml:space="preserve"> </w:t>
      </w:r>
      <w:r>
        <w:rPr>
          <w:rStyle w:val="fontstyle01"/>
        </w:rPr>
        <w:t>характеристику основных приемников электроэнергии цеха по</w:t>
      </w:r>
      <w:r w:rsidR="00185452">
        <w:rPr>
          <w:rStyle w:val="fontstyle01"/>
        </w:rPr>
        <w:t xml:space="preserve"> </w:t>
      </w:r>
      <w:r>
        <w:rPr>
          <w:rStyle w:val="fontstyle01"/>
        </w:rPr>
        <w:t>напряжению, роду тока, режиму работы и требованиям,</w:t>
      </w:r>
      <w:r w:rsidR="00185452">
        <w:rPr>
          <w:rStyle w:val="fontstyle01"/>
        </w:rPr>
        <w:t xml:space="preserve"> </w:t>
      </w:r>
      <w:r>
        <w:rPr>
          <w:rStyle w:val="fontstyle01"/>
        </w:rPr>
        <w:t>предъявляемым к бесперебойности электроснабжения. Отнесение</w:t>
      </w:r>
      <w:r w:rsidR="00185452">
        <w:rPr>
          <w:rStyle w:val="fontstyle01"/>
        </w:rPr>
        <w:t xml:space="preserve"> </w:t>
      </w:r>
      <w:r>
        <w:rPr>
          <w:rStyle w:val="fontstyle01"/>
        </w:rPr>
        <w:t>электроприемников к соответствующей категории должно быть</w:t>
      </w:r>
      <w:r w:rsidR="00185452">
        <w:rPr>
          <w:rStyle w:val="fontstyle01"/>
        </w:rPr>
        <w:t xml:space="preserve"> </w:t>
      </w:r>
      <w:r>
        <w:rPr>
          <w:rStyle w:val="fontstyle01"/>
        </w:rPr>
        <w:t>обосновано и определено их процентное содержание.</w:t>
      </w:r>
    </w:p>
    <w:p w:rsidR="00863E9C" w:rsidRPr="00863E9C" w:rsidRDefault="00863E9C" w:rsidP="00863E9C">
      <w:pPr>
        <w:pStyle w:val="a8"/>
        <w:numPr>
          <w:ilvl w:val="0"/>
          <w:numId w:val="3"/>
        </w:numPr>
        <w:spacing w:after="0" w:line="240" w:lineRule="auto"/>
        <w:rPr>
          <w:rStyle w:val="fontstyle01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Style w:val="fontstyle01"/>
        </w:rPr>
        <w:t>Характер производственной среды влияет на принятие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решений по системе электроснабжения цеха и всего предприятия с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точки зрения выбора схем и конструктивного выполнения элементов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системы электроснабжения и исполнения электрооборудования,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поэтому необходимо дать характеристику производственной среды с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классификацией помещений по окружающей среде. Следует указать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размеры цеха, привести нормируемый уровень освещенности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рабочих поверхностей.</w:t>
      </w:r>
    </w:p>
    <w:p w:rsidR="00863E9C" w:rsidRPr="00863E9C" w:rsidRDefault="00863E9C" w:rsidP="00863E9C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01"/>
        </w:rPr>
        <w:t>Определение расчетных электрических нагрузок по цехам и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по заводу в целом.</w:t>
      </w:r>
    </w:p>
    <w:p w:rsidR="00863E9C" w:rsidRPr="00863E9C" w:rsidRDefault="00863E9C" w:rsidP="00863E9C">
      <w:pPr>
        <w:pStyle w:val="a8"/>
        <w:numPr>
          <w:ilvl w:val="0"/>
          <w:numId w:val="3"/>
        </w:numPr>
        <w:spacing w:after="0" w:line="240" w:lineRule="auto"/>
        <w:rPr>
          <w:rStyle w:val="fontstyle01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Style w:val="fontstyle01"/>
        </w:rPr>
        <w:t xml:space="preserve"> Выбор рационального напряжения внутрицехового,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внутризаводского и внешнего электроснабжения.</w:t>
      </w:r>
    </w:p>
    <w:p w:rsidR="00863E9C" w:rsidRPr="00863E9C" w:rsidRDefault="00863E9C" w:rsidP="00863E9C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01"/>
        </w:rPr>
        <w:t xml:space="preserve"> Построение картограммы и определение условного центра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электрических нагрузок, зоны рассеяния условного центра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электрических нагрузок.</w:t>
      </w:r>
    </w:p>
    <w:p w:rsidR="00863E9C" w:rsidRPr="00863E9C" w:rsidRDefault="00863E9C" w:rsidP="00863E9C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01"/>
        </w:rPr>
        <w:t xml:space="preserve"> Определение месторасположения и выбор схемы главной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понизительной подстанции.</w:t>
      </w:r>
    </w:p>
    <w:p w:rsidR="00863E9C" w:rsidRPr="00863E9C" w:rsidRDefault="00863E9C" w:rsidP="00863E9C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01"/>
        </w:rPr>
        <w:t>Выбор количества, мощности и расположения цеховых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трансформаторных подстанций с учетом компенсации реактивной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мощности.</w:t>
      </w:r>
    </w:p>
    <w:p w:rsidR="00863E9C" w:rsidRPr="00863E9C" w:rsidRDefault="00863E9C" w:rsidP="00863E9C">
      <w:pPr>
        <w:pStyle w:val="a8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01"/>
        </w:rPr>
        <w:t>Определение числа и мощности трансформаторов главной</w:t>
      </w:r>
    </w:p>
    <w:p w:rsidR="00863E9C" w:rsidRDefault="00385173" w:rsidP="00385173">
      <w:pPr>
        <w:rPr>
          <w:color w:val="000000"/>
          <w:sz w:val="28"/>
          <w:szCs w:val="28"/>
        </w:rPr>
      </w:pPr>
      <w:r>
        <w:rPr>
          <w:rStyle w:val="fontstyle01"/>
        </w:rPr>
        <w:t>понизительной подстанции.</w:t>
      </w:r>
    </w:p>
    <w:p w:rsidR="00863E9C" w:rsidRPr="00863E9C" w:rsidRDefault="00385173" w:rsidP="00863E9C">
      <w:pPr>
        <w:pStyle w:val="a8"/>
        <w:numPr>
          <w:ilvl w:val="0"/>
          <w:numId w:val="3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lastRenderedPageBreak/>
        <w:t>Выбор схемы электроснабжения завода. В проекте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желательно рассмотреть несколько вариантов схем с технико</w:t>
      </w:r>
      <w:r w:rsidR="00185452">
        <w:rPr>
          <w:rStyle w:val="fontstyle01"/>
        </w:rPr>
        <w:t>-</w:t>
      </w:r>
      <w:r>
        <w:rPr>
          <w:rStyle w:val="fontstyle01"/>
        </w:rPr>
        <w:t>экономическими обоснованием выбора одного из них.</w:t>
      </w:r>
    </w:p>
    <w:p w:rsidR="00863E9C" w:rsidRPr="00863E9C" w:rsidRDefault="00385173" w:rsidP="00863E9C">
      <w:pPr>
        <w:pStyle w:val="a8"/>
        <w:numPr>
          <w:ilvl w:val="0"/>
          <w:numId w:val="3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 xml:space="preserve"> Расчет токов коротког</w:t>
      </w:r>
      <w:r w:rsidR="00D17928">
        <w:rPr>
          <w:rStyle w:val="fontstyle01"/>
        </w:rPr>
        <w:t>о замыкания на напряжении выше 1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кВ.</w:t>
      </w:r>
    </w:p>
    <w:p w:rsidR="00863E9C" w:rsidRPr="00863E9C" w:rsidRDefault="00385173" w:rsidP="00863E9C">
      <w:pPr>
        <w:pStyle w:val="a8"/>
        <w:numPr>
          <w:ilvl w:val="0"/>
          <w:numId w:val="3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>Выбор сечений токоведущих элементов к электрическим</w:t>
      </w:r>
      <w:r w:rsidRPr="00863E9C">
        <w:rPr>
          <w:color w:val="000000"/>
          <w:sz w:val="28"/>
          <w:szCs w:val="28"/>
        </w:rPr>
        <w:br/>
      </w:r>
      <w:r w:rsidR="00D17928">
        <w:rPr>
          <w:rStyle w:val="fontstyle01"/>
        </w:rPr>
        <w:t>аппаратам напряжением выше 1</w:t>
      </w:r>
      <w:r>
        <w:rPr>
          <w:rStyle w:val="fontstyle01"/>
        </w:rPr>
        <w:t xml:space="preserve"> кВ.</w:t>
      </w:r>
    </w:p>
    <w:p w:rsidR="00863E9C" w:rsidRPr="00863E9C" w:rsidRDefault="00385173" w:rsidP="00863E9C">
      <w:pPr>
        <w:pStyle w:val="a8"/>
        <w:numPr>
          <w:ilvl w:val="0"/>
          <w:numId w:val="3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>Выбор коммутационно-защитной аппаратуры в сети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высокого и низкого напряжения.</w:t>
      </w:r>
    </w:p>
    <w:p w:rsidR="00863E9C" w:rsidRPr="00863E9C" w:rsidRDefault="00385173" w:rsidP="00863E9C">
      <w:pPr>
        <w:pStyle w:val="a8"/>
        <w:numPr>
          <w:ilvl w:val="0"/>
          <w:numId w:val="3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>Электрические измерения и учет электроэнергии.</w:t>
      </w:r>
    </w:p>
    <w:p w:rsidR="00863E9C" w:rsidRPr="00863E9C" w:rsidRDefault="00385173" w:rsidP="00863E9C">
      <w:pPr>
        <w:pStyle w:val="a8"/>
        <w:numPr>
          <w:ilvl w:val="0"/>
          <w:numId w:val="3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>Выбор распределительных пунктов в сети ниже 1000В.</w:t>
      </w:r>
    </w:p>
    <w:p w:rsidR="00863E9C" w:rsidRPr="00863E9C" w:rsidRDefault="00385173" w:rsidP="00863E9C">
      <w:pPr>
        <w:pStyle w:val="a8"/>
        <w:numPr>
          <w:ilvl w:val="0"/>
          <w:numId w:val="3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>Расчет токов короткого замыкания в сети ниже 1000 В.</w:t>
      </w:r>
    </w:p>
    <w:p w:rsidR="00863E9C" w:rsidRPr="00863E9C" w:rsidRDefault="00385173" w:rsidP="00863E9C">
      <w:pPr>
        <w:pStyle w:val="a8"/>
        <w:numPr>
          <w:ilvl w:val="0"/>
          <w:numId w:val="3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>Выбор аппаратов защиты и построение карты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селективности действия защитных аппаратов.</w:t>
      </w:r>
    </w:p>
    <w:p w:rsidR="00863E9C" w:rsidRPr="00863E9C" w:rsidRDefault="00385173" w:rsidP="00863E9C">
      <w:pPr>
        <w:pStyle w:val="a8"/>
        <w:numPr>
          <w:ilvl w:val="0"/>
          <w:numId w:val="3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>Построение эпюр отклонения напряжения от ГПП до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наиболее мощного и удаленного ЭП.</w:t>
      </w:r>
    </w:p>
    <w:p w:rsidR="00863E9C" w:rsidRPr="00863E9C" w:rsidRDefault="00385173" w:rsidP="00863E9C">
      <w:pPr>
        <w:pStyle w:val="a8"/>
        <w:numPr>
          <w:ilvl w:val="0"/>
          <w:numId w:val="3"/>
        </w:numPr>
        <w:rPr>
          <w:rStyle w:val="fontstyle01"/>
          <w:rFonts w:ascii="Times New Roman" w:hAnsi="Times New Roman" w:cs="Times New Roman"/>
          <w:iCs/>
          <w:color w:val="404040" w:themeColor="text1" w:themeTint="BF"/>
        </w:rPr>
      </w:pPr>
      <w:r>
        <w:rPr>
          <w:rStyle w:val="fontstyle01"/>
        </w:rPr>
        <w:t>Литература.</w:t>
      </w:r>
    </w:p>
    <w:p w:rsidR="004C7E3A" w:rsidRPr="00863E9C" w:rsidRDefault="00385173" w:rsidP="00863E9C">
      <w:pPr>
        <w:pStyle w:val="a8"/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Графическая часть курсового проекта включает в себя: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1. Генеральный план предприятия с нанесением картограммы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электрических нагрузок, расположения ГПП, цеховых ТП, РУ и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внутризаводской сети высокого напряжения.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2. Однолинейная схема электроснабжения предприятия.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3.План одного из цехов с размещением оборудования и нанесением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силовой сети, электроснабжение которого разрабатывается в проекте.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4. Однолинейная схема электроснабжения цеха.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5. Эпюра отклонения напряжения.</w:t>
      </w:r>
      <w:r w:rsidRPr="00863E9C">
        <w:rPr>
          <w:color w:val="000000"/>
          <w:sz w:val="28"/>
          <w:szCs w:val="28"/>
        </w:rPr>
        <w:br/>
      </w:r>
      <w:r>
        <w:rPr>
          <w:rStyle w:val="fontstyle01"/>
        </w:rPr>
        <w:t>6. Карта селективности действия аппаратов защиты.</w:t>
      </w:r>
    </w:p>
    <w:p w:rsidR="004C7E3A" w:rsidRDefault="004C7E3A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814CDF" w:rsidRDefault="00814CDF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814CDF" w:rsidRDefault="00814CDF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814CDF" w:rsidRDefault="00814CDF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D17928" w:rsidRDefault="00D17928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D17928" w:rsidRDefault="00D17928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D17928" w:rsidRDefault="00D17928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814CDF" w:rsidRDefault="00814CDF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814CDF" w:rsidRDefault="00814CDF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814CDF" w:rsidRDefault="00814CDF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lastRenderedPageBreak/>
        <w:t>Приложение 1.</w:t>
      </w:r>
    </w:p>
    <w:p w:rsidR="00863E9C" w:rsidRPr="00814CDF" w:rsidRDefault="00814CDF" w:rsidP="00814CDF">
      <w:pPr>
        <w:pStyle w:val="a8"/>
        <w:jc w:val="center"/>
        <w:rPr>
          <w:rFonts w:ascii="Times New Roman" w:hAnsi="Times New Roman" w:cs="Times New Roman"/>
          <w:b/>
          <w:iCs/>
          <w:color w:val="404040" w:themeColor="text1" w:themeTint="BF"/>
          <w:sz w:val="28"/>
          <w:szCs w:val="28"/>
        </w:rPr>
      </w:pPr>
      <w:r>
        <w:rPr>
          <w:rStyle w:val="fontstyle01"/>
          <w:b/>
        </w:rPr>
        <w:t>Задания на проектирование</w:t>
      </w:r>
    </w:p>
    <w:p w:rsidR="00492ABE" w:rsidRDefault="00492ABE" w:rsidP="00863E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3E9C" w:rsidRPr="00863E9C" w:rsidRDefault="00863E9C" w:rsidP="00863E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</w:t>
      </w:r>
      <w:r w:rsidR="000D783D">
        <w:rPr>
          <w:rFonts w:ascii="Times New Roman" w:hAnsi="Times New Roman" w:cs="Times New Roman"/>
          <w:sz w:val="28"/>
          <w:szCs w:val="28"/>
        </w:rPr>
        <w:t xml:space="preserve"> Завод коксохимического производства</w:t>
      </w:r>
    </w:p>
    <w:p w:rsidR="00863E9C" w:rsidRPr="00863E9C" w:rsidRDefault="00863E9C" w:rsidP="00863E9C">
      <w:pPr>
        <w:jc w:val="center"/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 w:rsidRPr="00863E9C">
        <w:rPr>
          <w:rFonts w:ascii="Times New Roman" w:hAnsi="Times New Roman" w:cs="Times New Roman"/>
          <w:iCs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>
            <wp:extent cx="5334000" cy="5495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9C" w:rsidRDefault="00863E9C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863E9C" w:rsidRDefault="00863E9C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 w:rsidRPr="000D783D">
        <w:rPr>
          <w:rFonts w:ascii="Times New Roman" w:hAnsi="Times New Roman" w:cs="Times New Roman"/>
          <w:iCs/>
          <w:noProof/>
          <w:color w:val="404040" w:themeColor="text1" w:themeTint="BF"/>
          <w:sz w:val="28"/>
          <w:szCs w:val="28"/>
          <w:lang w:eastAsia="ru-RU"/>
        </w:rPr>
        <w:lastRenderedPageBreak/>
        <w:drawing>
          <wp:inline distT="0" distB="0" distL="0" distR="0">
            <wp:extent cx="5940425" cy="402463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2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9C" w:rsidRDefault="00863E9C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863E9C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Рис 1.1. Генплан коксохимического производства</w:t>
      </w: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lastRenderedPageBreak/>
        <w:t>Задание 2. Предприятие нефтяной промышленности</w:t>
      </w: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 w:rsidRPr="000D783D">
        <w:rPr>
          <w:rFonts w:ascii="Times New Roman" w:hAnsi="Times New Roman" w:cs="Times New Roman"/>
          <w:iCs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>
            <wp:extent cx="5334000" cy="55530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9C" w:rsidRDefault="00863E9C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863E9C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 w:rsidRPr="000D783D">
        <w:rPr>
          <w:rFonts w:ascii="Times New Roman" w:hAnsi="Times New Roman" w:cs="Times New Roman"/>
          <w:iCs/>
          <w:noProof/>
          <w:color w:val="404040" w:themeColor="text1" w:themeTint="BF"/>
          <w:sz w:val="28"/>
          <w:szCs w:val="28"/>
          <w:lang w:eastAsia="ru-RU"/>
        </w:rPr>
        <w:lastRenderedPageBreak/>
        <w:drawing>
          <wp:inline distT="0" distB="0" distL="0" distR="0">
            <wp:extent cx="4886325" cy="3352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Рис 1.2. Генплан предприятия нефтяной промышленности</w:t>
      </w: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lastRenderedPageBreak/>
        <w:t>Задание 3. Завод железобетонных изделий</w:t>
      </w: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 w:rsidRPr="00492ABE">
        <w:rPr>
          <w:rFonts w:ascii="Times New Roman" w:hAnsi="Times New Roman" w:cs="Times New Roman"/>
          <w:iCs/>
          <w:noProof/>
          <w:color w:val="404040" w:themeColor="text1" w:themeTint="BF"/>
          <w:sz w:val="28"/>
          <w:szCs w:val="28"/>
          <w:lang w:eastAsia="ru-RU"/>
        </w:rPr>
        <w:drawing>
          <wp:inline distT="0" distB="0" distL="0" distR="0">
            <wp:extent cx="5343525" cy="6096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 w:rsidRPr="00492ABE">
        <w:rPr>
          <w:rFonts w:ascii="Times New Roman" w:hAnsi="Times New Roman" w:cs="Times New Roman"/>
          <w:iCs/>
          <w:noProof/>
          <w:color w:val="404040" w:themeColor="text1" w:themeTint="BF"/>
          <w:sz w:val="28"/>
          <w:szCs w:val="28"/>
          <w:lang w:eastAsia="ru-RU"/>
        </w:rPr>
        <w:lastRenderedPageBreak/>
        <w:drawing>
          <wp:inline distT="0" distB="0" distL="0" distR="0">
            <wp:extent cx="4800600" cy="36480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0D783D" w:rsidRDefault="000D783D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863E9C" w:rsidRDefault="00863E9C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492ABE" w:rsidRDefault="00492ABE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65231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lastRenderedPageBreak/>
        <w:t>С</w:t>
      </w:r>
      <w:r w:rsidR="00B27984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писок 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литературы:</w:t>
      </w:r>
    </w:p>
    <w:p w:rsidR="004C7E3A" w:rsidRPr="004C7E3A" w:rsidRDefault="004C7E3A" w:rsidP="004C7E3A">
      <w:pPr>
        <w:pStyle w:val="a8"/>
        <w:numPr>
          <w:ilvl w:val="0"/>
          <w:numId w:val="2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 xml:space="preserve">Сибикин Ю.Д.. </w:t>
      </w:r>
      <w:r>
        <w:rPr>
          <w:rStyle w:val="fontstyle21"/>
        </w:rPr>
        <w:t>Электроснабжение промышленных предприятий и</w:t>
      </w:r>
      <w:r w:rsidRPr="004C7E3A">
        <w:rPr>
          <w:rFonts w:ascii="TimesNewRomanPSMT" w:hAnsi="TimesNewRomanPSMT"/>
          <w:color w:val="000000"/>
          <w:sz w:val="20"/>
          <w:szCs w:val="20"/>
        </w:rPr>
        <w:br/>
      </w:r>
      <w:r>
        <w:rPr>
          <w:rStyle w:val="fontstyle21"/>
        </w:rPr>
        <w:t>установок - М.: В.Ш., 2001.</w:t>
      </w:r>
    </w:p>
    <w:p w:rsidR="004C7E3A" w:rsidRPr="004C7E3A" w:rsidRDefault="004C7E3A" w:rsidP="004C7E3A">
      <w:pPr>
        <w:pStyle w:val="a8"/>
        <w:numPr>
          <w:ilvl w:val="0"/>
          <w:numId w:val="2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 xml:space="preserve">Шеховцов В.П. </w:t>
      </w:r>
      <w:r>
        <w:rPr>
          <w:rStyle w:val="fontstyle21"/>
        </w:rPr>
        <w:t>Расчет и проектирование схем электроснабжения. Метод,пособие для курсового проектирования. М.: «Инфра - М, Форум», 2003.</w:t>
      </w:r>
    </w:p>
    <w:p w:rsidR="00B65231" w:rsidRPr="004C7E3A" w:rsidRDefault="004C7E3A" w:rsidP="004C7E3A">
      <w:pPr>
        <w:pStyle w:val="a8"/>
        <w:numPr>
          <w:ilvl w:val="0"/>
          <w:numId w:val="2"/>
        </w:numPr>
        <w:rPr>
          <w:rStyle w:val="fontstyle21"/>
          <w:rFonts w:ascii="Times New Roman" w:hAnsi="Times New Roman" w:cs="Times New Roman"/>
          <w:i w:val="0"/>
          <w:color w:val="404040" w:themeColor="text1" w:themeTint="BF"/>
        </w:rPr>
      </w:pPr>
      <w:r>
        <w:rPr>
          <w:rStyle w:val="fontstyle01"/>
        </w:rPr>
        <w:t xml:space="preserve">Конюхова Е.А. </w:t>
      </w:r>
      <w:r>
        <w:rPr>
          <w:rStyle w:val="fontstyle21"/>
        </w:rPr>
        <w:t>Электроснабжение объектов. Учебное пособие для</w:t>
      </w:r>
      <w:r w:rsidRPr="004C7E3A">
        <w:rPr>
          <w:rFonts w:ascii="TimesNewRomanPSMT" w:hAnsi="TimesNewRomanPSMT"/>
          <w:color w:val="000000"/>
          <w:sz w:val="20"/>
          <w:szCs w:val="20"/>
        </w:rPr>
        <w:br/>
      </w:r>
      <w:r>
        <w:rPr>
          <w:rStyle w:val="fontstyle21"/>
        </w:rPr>
        <w:t>студентов. - М.:изд-во «Мастерство», 2001.</w:t>
      </w:r>
    </w:p>
    <w:p w:rsidR="00B27984" w:rsidRPr="00A14E54" w:rsidRDefault="004C7E3A" w:rsidP="00D77512">
      <w:pPr>
        <w:pStyle w:val="a8"/>
        <w:numPr>
          <w:ilvl w:val="0"/>
          <w:numId w:val="2"/>
        </w:numPr>
        <w:rPr>
          <w:rStyle w:val="fontstyle21"/>
          <w:rFonts w:ascii="Times New Roman" w:hAnsi="Times New Roman" w:cs="Times New Roman"/>
          <w:i w:val="0"/>
          <w:color w:val="404040" w:themeColor="text1" w:themeTint="BF"/>
        </w:rPr>
      </w:pPr>
      <w:r w:rsidRPr="00814CDF">
        <w:rPr>
          <w:rStyle w:val="fontstyle21"/>
          <w:i w:val="0"/>
        </w:rPr>
        <w:t>Кабышев А. В.</w:t>
      </w:r>
      <w:r>
        <w:rPr>
          <w:rStyle w:val="fontstyle21"/>
        </w:rPr>
        <w:t>, О</w:t>
      </w:r>
      <w:r w:rsidR="002E7B33">
        <w:rPr>
          <w:rStyle w:val="fontstyle21"/>
        </w:rPr>
        <w:t xml:space="preserve">бухов </w:t>
      </w:r>
      <w:r>
        <w:rPr>
          <w:rStyle w:val="fontstyle21"/>
        </w:rPr>
        <w:t>С.Г. Расчет и проектирование систем электроснабжения объектов и установок: учебное пособие /А.В. Кабышев, С.Г. Обухов. – Томск : Изд – во ТПУ, 2006 – 248 с.</w:t>
      </w:r>
    </w:p>
    <w:p w:rsidR="00A14E54" w:rsidRPr="00492ABE" w:rsidRDefault="00A14E54" w:rsidP="00A14E54">
      <w:pPr>
        <w:pStyle w:val="a8"/>
        <w:numPr>
          <w:ilvl w:val="0"/>
          <w:numId w:val="2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>Сумарокова Л.П.</w:t>
      </w:r>
      <w:r>
        <w:rPr>
          <w:rStyle w:val="fontstyle21"/>
        </w:rPr>
        <w:t>Электроснабжение промышленных предприятий: Учебное</w:t>
      </w:r>
      <w:r w:rsidR="00185452">
        <w:rPr>
          <w:rStyle w:val="fontstyle21"/>
        </w:rPr>
        <w:t xml:space="preserve"> </w:t>
      </w:r>
      <w:r>
        <w:rPr>
          <w:rStyle w:val="fontstyle21"/>
        </w:rPr>
        <w:t>пособие./ Л.П. Сумарокова; Томский политехнический университет –Томск: Изд-во Томского политехнического университета, 2012. – 28</w:t>
      </w:r>
    </w:p>
    <w:sectPr w:rsidR="00A14E54" w:rsidRPr="00492ABE" w:rsidSect="00103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FDD" w:rsidRDefault="00DD4FDD" w:rsidP="002D1A88">
      <w:pPr>
        <w:spacing w:after="0" w:line="240" w:lineRule="auto"/>
      </w:pPr>
      <w:r>
        <w:separator/>
      </w:r>
    </w:p>
  </w:endnote>
  <w:endnote w:type="continuationSeparator" w:id="1">
    <w:p w:rsidR="00DD4FDD" w:rsidRDefault="00DD4FDD" w:rsidP="002D1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FDD" w:rsidRDefault="00DD4FDD" w:rsidP="002D1A88">
      <w:pPr>
        <w:spacing w:after="0" w:line="240" w:lineRule="auto"/>
      </w:pPr>
      <w:r>
        <w:separator/>
      </w:r>
    </w:p>
  </w:footnote>
  <w:footnote w:type="continuationSeparator" w:id="1">
    <w:p w:rsidR="00DD4FDD" w:rsidRDefault="00DD4FDD" w:rsidP="002D1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A76F1"/>
    <w:multiLevelType w:val="hybridMultilevel"/>
    <w:tmpl w:val="FDA09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72CFD"/>
    <w:multiLevelType w:val="multilevel"/>
    <w:tmpl w:val="4F0031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35C1701"/>
    <w:multiLevelType w:val="hybridMultilevel"/>
    <w:tmpl w:val="5E1AA028"/>
    <w:lvl w:ilvl="0" w:tplc="9ABED2EC">
      <w:start w:val="1"/>
      <w:numFmt w:val="decimal"/>
      <w:lvlText w:val="%1."/>
      <w:lvlJc w:val="left"/>
      <w:pPr>
        <w:ind w:left="720" w:hanging="360"/>
      </w:pPr>
      <w:rPr>
        <w:rFonts w:ascii="LiberationSerif" w:hAnsi="LiberationSerif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97C25"/>
    <w:multiLevelType w:val="hybridMultilevel"/>
    <w:tmpl w:val="EBF49634"/>
    <w:lvl w:ilvl="0" w:tplc="A5B6D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0723E7"/>
    <w:multiLevelType w:val="hybridMultilevel"/>
    <w:tmpl w:val="276CDC84"/>
    <w:lvl w:ilvl="0" w:tplc="7B027438">
      <w:start w:val="1"/>
      <w:numFmt w:val="decimal"/>
      <w:lvlText w:val="%1."/>
      <w:lvlJc w:val="left"/>
      <w:pPr>
        <w:ind w:left="720" w:hanging="360"/>
      </w:pPr>
      <w:rPr>
        <w:rFonts w:ascii="LiberationSerif" w:hAnsi="LiberationSerif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A88"/>
    <w:rsid w:val="000D783D"/>
    <w:rsid w:val="00103C87"/>
    <w:rsid w:val="00185452"/>
    <w:rsid w:val="002335BF"/>
    <w:rsid w:val="00276052"/>
    <w:rsid w:val="002D1A88"/>
    <w:rsid w:val="002E7B33"/>
    <w:rsid w:val="0032320E"/>
    <w:rsid w:val="00385173"/>
    <w:rsid w:val="003D72DD"/>
    <w:rsid w:val="003E7957"/>
    <w:rsid w:val="00492ABE"/>
    <w:rsid w:val="004C7E3A"/>
    <w:rsid w:val="006A50B0"/>
    <w:rsid w:val="007B571C"/>
    <w:rsid w:val="00814CDF"/>
    <w:rsid w:val="00861868"/>
    <w:rsid w:val="00863E9C"/>
    <w:rsid w:val="008865CF"/>
    <w:rsid w:val="00895151"/>
    <w:rsid w:val="009A5291"/>
    <w:rsid w:val="00A14E54"/>
    <w:rsid w:val="00B27984"/>
    <w:rsid w:val="00B65231"/>
    <w:rsid w:val="00C54801"/>
    <w:rsid w:val="00C92864"/>
    <w:rsid w:val="00CC41BC"/>
    <w:rsid w:val="00D17928"/>
    <w:rsid w:val="00D77512"/>
    <w:rsid w:val="00DD4FDD"/>
    <w:rsid w:val="00FB6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itename1">
    <w:name w:val="sitename1"/>
    <w:basedOn w:val="a0"/>
    <w:rsid w:val="002D1A88"/>
  </w:style>
  <w:style w:type="character" w:customStyle="1" w:styleId="sitename2">
    <w:name w:val="sitename2"/>
    <w:basedOn w:val="a0"/>
    <w:rsid w:val="002D1A88"/>
  </w:style>
  <w:style w:type="paragraph" w:styleId="a3">
    <w:name w:val="header"/>
    <w:basedOn w:val="a"/>
    <w:link w:val="a4"/>
    <w:uiPriority w:val="99"/>
    <w:unhideWhenUsed/>
    <w:rsid w:val="002D1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1A88"/>
  </w:style>
  <w:style w:type="paragraph" w:styleId="a5">
    <w:name w:val="footer"/>
    <w:basedOn w:val="a"/>
    <w:link w:val="a6"/>
    <w:uiPriority w:val="99"/>
    <w:unhideWhenUsed/>
    <w:rsid w:val="002D1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1A88"/>
  </w:style>
  <w:style w:type="character" w:styleId="a7">
    <w:name w:val="Subtle Emphasis"/>
    <w:basedOn w:val="a0"/>
    <w:uiPriority w:val="19"/>
    <w:qFormat/>
    <w:rsid w:val="002D1A88"/>
    <w:rPr>
      <w:i/>
      <w:iCs/>
      <w:color w:val="404040" w:themeColor="text1" w:themeTint="BF"/>
    </w:rPr>
  </w:style>
  <w:style w:type="character" w:customStyle="1" w:styleId="fontstyle01">
    <w:name w:val="fontstyle01"/>
    <w:basedOn w:val="a0"/>
    <w:rsid w:val="00C92864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uiPriority w:val="34"/>
    <w:qFormat/>
    <w:rsid w:val="00B27984"/>
    <w:pPr>
      <w:ind w:left="720"/>
      <w:contextualSpacing/>
    </w:pPr>
  </w:style>
  <w:style w:type="character" w:customStyle="1" w:styleId="fontstyle21">
    <w:name w:val="fontstyle21"/>
    <w:basedOn w:val="a0"/>
    <w:rsid w:val="00B27984"/>
    <w:rPr>
      <w:rFonts w:ascii="TimesNewRomanPS-ItalicMT" w:hAnsi="TimesNewRomanPS-ItalicMT" w:hint="default"/>
      <w:b w:val="0"/>
      <w:bCs w:val="0"/>
      <w:i/>
      <w:iCs/>
      <w:color w:val="333333"/>
      <w:sz w:val="28"/>
      <w:szCs w:val="28"/>
    </w:rPr>
  </w:style>
  <w:style w:type="character" w:customStyle="1" w:styleId="3">
    <w:name w:val="Основной текст (3)_"/>
    <w:basedOn w:val="a0"/>
    <w:link w:val="30"/>
    <w:rsid w:val="00814CD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4CDF"/>
    <w:pPr>
      <w:widowControl w:val="0"/>
      <w:shd w:val="clear" w:color="auto" w:fill="FFFFFF"/>
      <w:spacing w:before="4140" w:after="12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Balloon Text"/>
    <w:basedOn w:val="a"/>
    <w:link w:val="aa"/>
    <w:uiPriority w:val="99"/>
    <w:semiHidden/>
    <w:unhideWhenUsed/>
    <w:rsid w:val="00185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54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3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DE32F-0BBB-43D0-9AB6-8F9CF9C5A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777</cp:lastModifiedBy>
  <cp:revision>4</cp:revision>
  <cp:lastPrinted>2022-12-01T21:08:00Z</cp:lastPrinted>
  <dcterms:created xsi:type="dcterms:W3CDTF">2022-12-30T10:31:00Z</dcterms:created>
  <dcterms:modified xsi:type="dcterms:W3CDTF">2025-03-25T06:35:00Z</dcterms:modified>
</cp:coreProperties>
</file>